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0001848005</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DIODES INCORPORATED</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002-25577</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4949 HEDGCOXE ROAD, SUITE 200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PLANO</w:t>
      </w:r>
    </w:p>
    <w:p>
      <w:pPr>
        <w:spacing w:after="0" w:line="230" w:lineRule="auto"/>
        <w:rPr>
          <w:sz w:val="20"/>
          <w:szCs w:val="20"/>
          <w:color w:val="auto"/>
        </w:rPr>
      </w:pPr>
      <w:r>
        <w:rPr>
          <w:rFonts w:ascii="Times New Roman" w:cs="Times New Roman" w:eastAsia="Times New Roman" w:hAnsi="Times New Roman"/>
          <w:sz w:val="22"/>
          <w:szCs w:val="22"/>
          <w:color w:val="auto"/>
        </w:rPr>
        <w:t>TEXAS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75024</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972-987-3900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JIN ZHAO</w:t>
      </w:r>
    </w:p>
    <w:p>
      <w:pPr>
        <w:spacing w:after="0" w:line="44" w:lineRule="exact"/>
        <w:rPr>
          <w:sz w:val="24"/>
          <w:szCs w:val="24"/>
          <w:color w:val="auto"/>
        </w:rPr>
      </w:pPr>
    </w:p>
    <w:p>
      <w:pPr>
        <w:sectPr>
          <w:pgSz w:w="11900" w:h="16838" w:orient="portrait"/>
          <w:cols w:equalWidth="0" w:num="2">
            <w:col w:w="6300" w:space="720"/>
            <w:col w:w="42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0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3689</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394208.75</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45944734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05/26/2026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60" w:val="left"/>
          <w:tab w:leader="none" w:pos="5880" w:val="left"/>
          <w:tab w:leader="none" w:pos="648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3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48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2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Donor</w:t>
            </w: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6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43"/>
        </w:trPr>
        <w:tc>
          <w:tcPr>
            <w:tcW w:w="1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48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20" w:type="dxa"/>
            <w:vAlign w:val="bottom"/>
          </w:tcPr>
          <w:p>
            <w:pPr>
              <w:jc w:val="center"/>
              <w:ind w:left="7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right"/>
              <w:ind w:right="32"/>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6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86"/>
        </w:trPr>
        <w:tc>
          <w:tcPr>
            <w:tcW w:w="1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52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311"/>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86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02/24/2024 Restricted Stock</w:t>
            </w:r>
          </w:p>
        </w:tc>
        <w:tc>
          <w:tcPr>
            <w:tcW w:w="15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jc w:val="right"/>
              <w:ind w:right="772"/>
              <w:spacing w:after="0"/>
              <w:rPr>
                <w:sz w:val="20"/>
                <w:szCs w:val="20"/>
                <w:color w:val="auto"/>
              </w:rPr>
            </w:pPr>
            <w:r>
              <w:rPr>
                <w:rFonts w:ascii="Times New Roman" w:cs="Times New Roman" w:eastAsia="Times New Roman" w:hAnsi="Times New Roman"/>
                <w:sz w:val="22"/>
                <w:szCs w:val="22"/>
                <w:color w:val="auto"/>
                <w:w w:val="96"/>
              </w:rPr>
              <w:t>756</w:t>
            </w:r>
          </w:p>
        </w:tc>
        <w:tc>
          <w:tcPr>
            <w:tcW w:w="248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w w:val="97"/>
              </w:rPr>
              <w:t>02/24/2024 Not Applicable</w:t>
            </w:r>
          </w:p>
        </w:tc>
      </w:tr>
      <w:tr>
        <w:trPr>
          <w:trHeight w:val="297"/>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86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07/01/2021 Restricted Stock</w:t>
            </w:r>
          </w:p>
        </w:tc>
        <w:tc>
          <w:tcPr>
            <w:tcW w:w="15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jc w:val="right"/>
              <w:ind w:right="772"/>
              <w:spacing w:after="0"/>
              <w:rPr>
                <w:sz w:val="20"/>
                <w:szCs w:val="20"/>
                <w:color w:val="auto"/>
              </w:rPr>
            </w:pPr>
            <w:r>
              <w:rPr>
                <w:rFonts w:ascii="Times New Roman" w:cs="Times New Roman" w:eastAsia="Times New Roman" w:hAnsi="Times New Roman"/>
                <w:sz w:val="22"/>
                <w:szCs w:val="22"/>
                <w:color w:val="auto"/>
                <w:w w:val="96"/>
              </w:rPr>
              <w:t>568</w:t>
            </w:r>
          </w:p>
        </w:tc>
        <w:tc>
          <w:tcPr>
            <w:tcW w:w="248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w w:val="97"/>
              </w:rPr>
              <w:t>07/01/2021 Not Applicable</w:t>
            </w:r>
          </w:p>
        </w:tc>
      </w:tr>
      <w:tr>
        <w:trPr>
          <w:trHeight w:val="297"/>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86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02/01/2024 Restricted Stock</w:t>
            </w:r>
          </w:p>
        </w:tc>
        <w:tc>
          <w:tcPr>
            <w:tcW w:w="15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jc w:val="right"/>
              <w:ind w:right="772"/>
              <w:spacing w:after="0"/>
              <w:rPr>
                <w:sz w:val="20"/>
                <w:szCs w:val="20"/>
                <w:color w:val="auto"/>
              </w:rPr>
            </w:pPr>
            <w:r>
              <w:rPr>
                <w:rFonts w:ascii="Times New Roman" w:cs="Times New Roman" w:eastAsia="Times New Roman" w:hAnsi="Times New Roman"/>
                <w:sz w:val="22"/>
                <w:szCs w:val="22"/>
                <w:color w:val="auto"/>
                <w:w w:val="96"/>
              </w:rPr>
              <w:t>879</w:t>
            </w:r>
          </w:p>
        </w:tc>
        <w:tc>
          <w:tcPr>
            <w:tcW w:w="248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w w:val="97"/>
              </w:rPr>
              <w:t>02/01/2024 Not Applicable</w:t>
            </w:r>
          </w:p>
        </w:tc>
      </w:tr>
      <w:tr>
        <w:trPr>
          <w:trHeight w:val="297"/>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86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07/01/2024 Restricted Stock</w:t>
            </w:r>
          </w:p>
        </w:tc>
        <w:tc>
          <w:tcPr>
            <w:tcW w:w="15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jc w:val="right"/>
              <w:ind w:right="772"/>
              <w:spacing w:after="0"/>
              <w:rPr>
                <w:sz w:val="20"/>
                <w:szCs w:val="20"/>
                <w:color w:val="auto"/>
              </w:rPr>
            </w:pPr>
            <w:r>
              <w:rPr>
                <w:rFonts w:ascii="Times New Roman" w:cs="Times New Roman" w:eastAsia="Times New Roman" w:hAnsi="Times New Roman"/>
                <w:sz w:val="22"/>
                <w:szCs w:val="22"/>
                <w:color w:val="auto"/>
                <w:w w:val="96"/>
              </w:rPr>
              <w:t>409</w:t>
            </w:r>
          </w:p>
        </w:tc>
        <w:tc>
          <w:tcPr>
            <w:tcW w:w="248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w w:val="97"/>
              </w:rPr>
              <w:t>07/01/2024 Not Applicable</w:t>
            </w:r>
          </w:p>
        </w:tc>
      </w:tr>
      <w:tr>
        <w:trPr>
          <w:trHeight w:val="297"/>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86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07/01/2022 Restricted Stock</w:t>
            </w:r>
          </w:p>
        </w:tc>
        <w:tc>
          <w:tcPr>
            <w:tcW w:w="15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jc w:val="right"/>
              <w:ind w:right="772"/>
              <w:spacing w:after="0"/>
              <w:rPr>
                <w:sz w:val="20"/>
                <w:szCs w:val="20"/>
                <w:color w:val="auto"/>
              </w:rPr>
            </w:pPr>
            <w:r>
              <w:rPr>
                <w:rFonts w:ascii="Times New Roman" w:cs="Times New Roman" w:eastAsia="Times New Roman" w:hAnsi="Times New Roman"/>
                <w:sz w:val="22"/>
                <w:szCs w:val="22"/>
                <w:color w:val="auto"/>
                <w:w w:val="96"/>
              </w:rPr>
              <w:t>567</w:t>
            </w:r>
          </w:p>
        </w:tc>
        <w:tc>
          <w:tcPr>
            <w:tcW w:w="248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w w:val="97"/>
              </w:rPr>
              <w:t>07/01/2022 Not Applicable</w:t>
            </w:r>
          </w:p>
        </w:tc>
      </w:tr>
      <w:tr>
        <w:trPr>
          <w:trHeight w:val="297"/>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86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07/01/2022 Restricted Stock</w:t>
            </w:r>
          </w:p>
        </w:tc>
        <w:tc>
          <w:tcPr>
            <w:tcW w:w="15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jc w:val="right"/>
              <w:ind w:right="772"/>
              <w:spacing w:after="0"/>
              <w:rPr>
                <w:sz w:val="20"/>
                <w:szCs w:val="20"/>
                <w:color w:val="auto"/>
              </w:rPr>
            </w:pPr>
            <w:r>
              <w:rPr>
                <w:rFonts w:ascii="Times New Roman" w:cs="Times New Roman" w:eastAsia="Times New Roman" w:hAnsi="Times New Roman"/>
                <w:sz w:val="22"/>
                <w:szCs w:val="22"/>
                <w:color w:val="auto"/>
                <w:w w:val="96"/>
              </w:rPr>
              <w:t>510</w:t>
            </w:r>
          </w:p>
        </w:tc>
        <w:tc>
          <w:tcPr>
            <w:tcW w:w="248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w w:val="97"/>
              </w:rPr>
              <w:t>07/01/2022 Not Applicable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-1096010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-906780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-718820</wp:posOffset>
            </wp:positionV>
            <wp:extent cx="128905"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-529590</wp:posOffset>
            </wp:positionV>
            <wp:extent cx="128905" cy="1289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-340995</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-153035</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392" w:lineRule="exact"/>
        <w:rPr>
          <w:sz w:val="20"/>
          <w:szCs w:val="20"/>
          <w:color w:val="auto"/>
        </w:rPr>
      </w:pPr>
    </w:p>
    <w:p>
      <w:pPr>
        <w:ind w:left="540"/>
        <w:spacing w:after="0"/>
        <w:tabs>
          <w:tab w:leader="none" w:pos="4400" w:val="left"/>
        </w:tabs>
        <w:rPr>
          <w:sz w:val="20"/>
          <w:szCs w:val="20"/>
          <w:color w:val="auto"/>
        </w:rPr>
      </w:pPr>
      <w:r>
        <w:rPr>
          <w:rFonts w:ascii="Times New Roman" w:cs="Times New Roman" w:eastAsia="Times New Roman" w:hAnsi="Times New Roman"/>
          <w:sz w:val="22"/>
          <w:szCs w:val="22"/>
          <w:b w:val="1"/>
          <w:bCs w:val="1"/>
          <w:color w:val="auto"/>
        </w:rPr>
        <w:t>Name and Address of Seller</w:t>
      </w:r>
      <w:r>
        <w:rPr>
          <w:sz w:val="20"/>
          <w:szCs w:val="20"/>
          <w:color w:val="auto"/>
        </w:rPr>
        <w:tab/>
      </w:r>
      <w:r>
        <w:rPr>
          <w:rFonts w:ascii="Times New Roman" w:cs="Times New Roman" w:eastAsia="Times New Roman" w:hAnsi="Times New Roman"/>
          <w:sz w:val="21"/>
          <w:szCs w:val="21"/>
          <w:b w:val="1"/>
          <w:bCs w:val="1"/>
          <w:color w:val="auto"/>
        </w:rPr>
        <w:t>Title of Securities Sold</w:t>
      </w:r>
    </w:p>
    <w:p>
      <w:pPr>
        <w:spacing w:after="0" w:line="29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JIN ZHAO</w:t>
      </w:r>
    </w:p>
    <w:p>
      <w:pPr>
        <w:spacing w:after="0" w:line="14" w:lineRule="exact"/>
        <w:rPr>
          <w:sz w:val="20"/>
          <w:szCs w:val="20"/>
          <w:color w:val="auto"/>
        </w:rPr>
      </w:pPr>
    </w:p>
    <w:p>
      <w:pPr>
        <w:ind w:left="40" w:right="2100"/>
        <w:spacing w:after="0" w:line="237" w:lineRule="auto"/>
        <w:rPr>
          <w:sz w:val="20"/>
          <w:szCs w:val="20"/>
          <w:color w:val="auto"/>
        </w:rPr>
      </w:pPr>
      <w:r>
        <w:rPr>
          <w:rFonts w:ascii="Times New Roman" w:cs="Times New Roman" w:eastAsia="Times New Roman" w:hAnsi="Times New Roman"/>
          <w:sz w:val="22"/>
          <w:szCs w:val="22"/>
          <w:color w:val="auto"/>
        </w:rPr>
        <w:t>4949 HEDGCOXE ROAD, SUITE 200 Common PLANO TX 75024</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10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0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0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0"/>
        </w:trPr>
        <w:tc>
          <w:tcPr>
            <w:tcW w:w="2280" w:type="dxa"/>
            <w:vAlign w:val="bottom"/>
            <w:gridSpan w:val="2"/>
          </w:tcPr>
          <w:p>
            <w:pPr>
              <w:jc w:val="right"/>
              <w:ind w:right="712"/>
              <w:spacing w:after="0"/>
              <w:rPr>
                <w:sz w:val="20"/>
                <w:szCs w:val="20"/>
                <w:color w:val="auto"/>
              </w:rPr>
            </w:pPr>
            <w:r>
              <w:rPr>
                <w:rFonts w:ascii="Times New Roman" w:cs="Times New Roman" w:eastAsia="Times New Roman" w:hAnsi="Times New Roman"/>
                <w:sz w:val="22"/>
                <w:szCs w:val="22"/>
                <w:color w:val="auto"/>
                <w:w w:val="96"/>
              </w:rPr>
              <w:t>05/12/2026 2760</w:t>
            </w:r>
          </w:p>
        </w:tc>
        <w:tc>
          <w:tcPr>
            <w:tcW w:w="1580" w:type="dxa"/>
            <w:vAlign w:val="bottom"/>
          </w:tcPr>
          <w:p>
            <w:pPr>
              <w:jc w:val="right"/>
              <w:ind w:right="452"/>
              <w:spacing w:after="0"/>
              <w:rPr>
                <w:sz w:val="20"/>
                <w:szCs w:val="20"/>
                <w:color w:val="auto"/>
              </w:rPr>
            </w:pPr>
            <w:r>
              <w:rPr>
                <w:rFonts w:ascii="Times New Roman" w:cs="Times New Roman" w:eastAsia="Times New Roman" w:hAnsi="Times New Roman"/>
                <w:sz w:val="22"/>
                <w:szCs w:val="22"/>
                <w:color w:val="auto"/>
              </w:rPr>
              <w:t>282516.08</w:t>
            </w:r>
          </w:p>
        </w:tc>
        <w:tc>
          <w:tcPr>
            <w:tcW w:w="0" w:type="dxa"/>
            <w:vAlign w:val="bottom"/>
          </w:tcPr>
          <w:p>
            <w:pPr>
              <w:spacing w:after="0"/>
              <w:rPr>
                <w:sz w:val="1"/>
                <w:szCs w:val="1"/>
                <w:color w:val="auto"/>
              </w:rPr>
            </w:pPr>
          </w:p>
        </w:tc>
      </w:tr>
    </w:tbl>
    <w:p>
      <w:pPr>
        <w:spacing w:after="0" w:line="441" w:lineRule="exact"/>
        <w:rPr>
          <w:sz w:val="20"/>
          <w:szCs w:val="20"/>
          <w:color w:val="auto"/>
        </w:rPr>
      </w:pPr>
    </w:p>
    <w:p>
      <w:pPr>
        <w:sectPr>
          <w:pgSz w:w="11900" w:h="16838" w:orient="portrait"/>
          <w:cols w:equalWidth="0" w:num="2">
            <w:col w:w="6580" w:space="720"/>
            <w:col w:w="3940"/>
          </w:cols>
          <w:pgMar w:left="320" w:top="98" w:right="339" w:bottom="1440" w:gutter="0" w:footer="0" w:header="0"/>
          <w:type w:val="continuous"/>
        </w:sectPr>
      </w:pP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76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3420" w:type="dxa"/>
            <w:vAlign w:val="bottom"/>
          </w:tcPr>
          <w:p>
            <w:pPr>
              <w:spacing w:after="0"/>
              <w:rPr>
                <w:sz w:val="24"/>
                <w:szCs w:val="24"/>
                <w:color w:val="auto"/>
              </w:rPr>
            </w:pPr>
          </w:p>
        </w:tc>
      </w:tr>
      <w:tr>
        <w:trPr>
          <w:trHeight w:val="297"/>
        </w:trPr>
        <w:tc>
          <w:tcPr>
            <w:tcW w:w="376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3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05/26/2026</w:t>
            </w:r>
          </w:p>
        </w:tc>
      </w:tr>
      <w:tr>
        <w:trPr>
          <w:trHeight w:val="297"/>
        </w:trPr>
        <w:tc>
          <w:tcPr>
            <w:tcW w:w="376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42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62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/a/ Jin Zhao</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2026-05-26T17:15:00Z</dcterms:created>
  <dcterms:modified xsi:type="dcterms:W3CDTF">2026-05-26T17:15:00Z</dcterms:modified>
</cp:coreProperties>
</file>